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E9E3" w14:textId="77777777" w:rsidR="005357F5" w:rsidRDefault="00CB5671" w:rsidP="005357F5">
      <w:pPr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Załącznik Nr </w:t>
      </w:r>
      <w:r w:rsidR="0007196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</w:p>
    <w:p w14:paraId="3A8FACBD" w14:textId="77777777" w:rsidR="00CB5671" w:rsidRDefault="00CB5671" w:rsidP="00CB5671">
      <w:pPr>
        <w:widowControl/>
        <w:suppressAutoHyphens w:val="0"/>
        <w:autoSpaceDE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Istotne postanowienia umowy:</w:t>
      </w:r>
    </w:p>
    <w:p w14:paraId="34E2B17E" w14:textId="77777777" w:rsidR="00CB5671" w:rsidRDefault="00CB5671" w:rsidP="00CB567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</w:rPr>
      </w:pPr>
    </w:p>
    <w:p w14:paraId="77BFF8A6" w14:textId="77777777" w:rsidR="00CB5671" w:rsidRDefault="00CB5671" w:rsidP="00CB5671">
      <w:pPr>
        <w:widowControl/>
        <w:suppressAutoHyphens w:val="0"/>
        <w:autoSpaceDE w:val="0"/>
        <w:adjustRightInd w:val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Istotne dla stron postanowienia, które będą wprowadzone do umowy dotyczącej świadczenia usługi polegającej na przyjmowaniu, przemieszczaniu i doręczaniu przesyłek pocztowych, paczek pocztowych oraz ich ewentualnych zwrotów w obrocie krajowym i zagranicznym.</w:t>
      </w:r>
    </w:p>
    <w:p w14:paraId="1AB2FC42" w14:textId="77777777" w:rsidR="00CB5671" w:rsidRDefault="00CB5671" w:rsidP="00CB567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</w:p>
    <w:p w14:paraId="5F841E81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Usługi pocztowe będące przedmiotem niniejszego zamówienia realizowane będą na podstawie umowy, na warunkach określonych w </w:t>
      </w:r>
      <w:r w:rsidR="00C24B9B">
        <w:rPr>
          <w:rFonts w:ascii="Times New Roman" w:hAnsi="Times New Roman"/>
          <w:kern w:val="0"/>
        </w:rPr>
        <w:t>ogłoszeniu</w:t>
      </w:r>
      <w:r>
        <w:rPr>
          <w:rFonts w:ascii="Times New Roman" w:hAnsi="Times New Roman"/>
          <w:kern w:val="0"/>
        </w:rPr>
        <w:t xml:space="preserve"> i z uwzględnieniem obowiązujących przepisów prawa w tym zakresie, a w szczególności:</w:t>
      </w:r>
    </w:p>
    <w:p w14:paraId="6A933358" w14:textId="77777777"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23 listopada 2012 roku. – Prawo pocz</w:t>
      </w:r>
      <w:r w:rsidR="002B3A03">
        <w:rPr>
          <w:rFonts w:ascii="Times New Roman" w:hAnsi="Times New Roman"/>
          <w:kern w:val="0"/>
        </w:rPr>
        <w:t>towe (Dz. U. z 2018 r</w:t>
      </w:r>
      <w:r>
        <w:rPr>
          <w:rFonts w:ascii="Times New Roman" w:hAnsi="Times New Roman"/>
          <w:kern w:val="0"/>
        </w:rPr>
        <w:t>., poz. 2188 ze zm.)</w:t>
      </w:r>
      <w:r w:rsidR="00772E0C">
        <w:rPr>
          <w:rFonts w:ascii="Times New Roman" w:hAnsi="Times New Roman"/>
          <w:kern w:val="0"/>
        </w:rPr>
        <w:t>,</w:t>
      </w:r>
    </w:p>
    <w:p w14:paraId="2C25BA2B" w14:textId="77777777"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Rozporządzenia Ministra Administracji i Cyfryzacji z dnia 29 kwietnia 2013 roku w sprawie warunków wykonywania usług powszechnych przez operatora wyznaczonego (Dz. U. z 2013r. poz. 545)</w:t>
      </w:r>
      <w:r w:rsidR="00772E0C">
        <w:rPr>
          <w:rFonts w:ascii="Times New Roman" w:hAnsi="Times New Roman"/>
          <w:kern w:val="0"/>
        </w:rPr>
        <w:t>,</w:t>
      </w:r>
    </w:p>
    <w:p w14:paraId="3E63DF7C" w14:textId="77777777" w:rsidR="00CB5671" w:rsidRPr="00A955B6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Rozporządzenie Ministra Administracji i Cyfryzacji z dnia 26 listopada 2013 r. w sprawie reklamacji usługi pocztowej </w:t>
      </w:r>
      <w:r w:rsidR="00D625A8">
        <w:rPr>
          <w:rFonts w:ascii="Times New Roman" w:hAnsi="Times New Roman"/>
          <w:bCs/>
          <w:color w:val="000000"/>
          <w:shd w:val="clear" w:color="auto" w:fill="FFFFFF"/>
        </w:rPr>
        <w:t>(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Dz. U. </w:t>
      </w:r>
      <w:r w:rsidR="00D625A8">
        <w:rPr>
          <w:rFonts w:ascii="Times New Roman" w:hAnsi="Times New Roman"/>
          <w:bCs/>
          <w:color w:val="000000"/>
          <w:shd w:val="clear" w:color="auto" w:fill="FFFFFF"/>
        </w:rPr>
        <w:t xml:space="preserve">z </w:t>
      </w:r>
      <w:r w:rsidR="00807DB1">
        <w:rPr>
          <w:rFonts w:ascii="Times New Roman" w:hAnsi="Times New Roman"/>
          <w:bCs/>
          <w:color w:val="000000"/>
          <w:shd w:val="clear" w:color="auto" w:fill="FFFFFF"/>
        </w:rPr>
        <w:t>2019 r., poz. 474</w:t>
      </w:r>
      <w:r w:rsidR="00F36B92">
        <w:rPr>
          <w:rFonts w:ascii="Times New Roman" w:hAnsi="Times New Roman"/>
          <w:bCs/>
          <w:color w:val="000000"/>
          <w:shd w:val="clear" w:color="auto" w:fill="FFFFFF"/>
        </w:rPr>
        <w:t>)</w:t>
      </w:r>
      <w:r w:rsidR="00772E0C">
        <w:rPr>
          <w:rFonts w:ascii="Times New Roman" w:hAnsi="Times New Roman"/>
          <w:bCs/>
          <w:color w:val="000000"/>
          <w:shd w:val="clear" w:color="auto" w:fill="FFFFFF"/>
        </w:rPr>
        <w:t>,</w:t>
      </w:r>
    </w:p>
    <w:p w14:paraId="1881660D" w14:textId="77777777" w:rsidR="00A955B6" w:rsidRDefault="00A955B6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Międzynarodowych przepisów pocztowych – wiążących Rzeczpospolitą Polską umów międzynarodowy dotyczących świadczenia usług pocztowych oraz wiążących regulaminów Światowego Związku Pocztowego, </w:t>
      </w:r>
    </w:p>
    <w:p w14:paraId="3734B792" w14:textId="77777777"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Ustawy z dnia 14 czerwca 1960r. Kodeks postępowania </w:t>
      </w:r>
      <w:r w:rsidR="00F36B92">
        <w:rPr>
          <w:rFonts w:ascii="Times New Roman" w:hAnsi="Times New Roman"/>
          <w:kern w:val="0"/>
        </w:rPr>
        <w:t>administracyjnego (Dz. U. z 2018</w:t>
      </w:r>
      <w:r>
        <w:rPr>
          <w:rFonts w:ascii="Times New Roman" w:hAnsi="Times New Roman"/>
          <w:kern w:val="0"/>
        </w:rPr>
        <w:t>r. poz. 2</w:t>
      </w:r>
      <w:r w:rsidR="00F36B92">
        <w:rPr>
          <w:rFonts w:ascii="Times New Roman" w:hAnsi="Times New Roman"/>
          <w:kern w:val="0"/>
        </w:rPr>
        <w:t>096</w:t>
      </w:r>
      <w:r>
        <w:rPr>
          <w:rFonts w:ascii="Times New Roman" w:hAnsi="Times New Roman"/>
          <w:kern w:val="0"/>
        </w:rPr>
        <w:t xml:space="preserve"> ze zm.)</w:t>
      </w:r>
      <w:r w:rsidR="00772E0C">
        <w:rPr>
          <w:rFonts w:ascii="Times New Roman" w:hAnsi="Times New Roman"/>
          <w:kern w:val="0"/>
        </w:rPr>
        <w:t>,</w:t>
      </w:r>
    </w:p>
    <w:p w14:paraId="7C733460" w14:textId="77777777"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29 stycznia 2004r. Prawo zam</w:t>
      </w:r>
      <w:r w:rsidR="00F36B92">
        <w:rPr>
          <w:rFonts w:ascii="Times New Roman" w:hAnsi="Times New Roman"/>
          <w:kern w:val="0"/>
        </w:rPr>
        <w:t xml:space="preserve">ówień publicznych (Dz. U. z 2019 </w:t>
      </w:r>
      <w:r>
        <w:rPr>
          <w:rFonts w:ascii="Times New Roman" w:hAnsi="Times New Roman"/>
          <w:kern w:val="0"/>
        </w:rPr>
        <w:t>r. poz.</w:t>
      </w:r>
      <w:r w:rsidR="00F36B92">
        <w:rPr>
          <w:rFonts w:ascii="Times New Roman" w:hAnsi="Times New Roman"/>
          <w:kern w:val="0"/>
        </w:rPr>
        <w:t xml:space="preserve"> 1843</w:t>
      </w:r>
      <w:r>
        <w:rPr>
          <w:rFonts w:ascii="Times New Roman" w:hAnsi="Times New Roman"/>
          <w:kern w:val="0"/>
        </w:rPr>
        <w:t>)</w:t>
      </w:r>
      <w:r w:rsidR="00772E0C">
        <w:rPr>
          <w:rFonts w:ascii="Times New Roman" w:hAnsi="Times New Roman"/>
          <w:kern w:val="0"/>
        </w:rPr>
        <w:t>,</w:t>
      </w:r>
    </w:p>
    <w:p w14:paraId="6AAD4CFF" w14:textId="77777777"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Ustawy z dnia 23 kwietnia 1964 r. Kodeks Cywilny (Dz. </w:t>
      </w:r>
      <w:r w:rsidR="00F36B92">
        <w:rPr>
          <w:rFonts w:ascii="Times New Roman" w:hAnsi="Times New Roman"/>
          <w:kern w:val="0"/>
        </w:rPr>
        <w:t>U. z 2019r. poz. 1145</w:t>
      </w:r>
      <w:r>
        <w:rPr>
          <w:rFonts w:ascii="Times New Roman" w:hAnsi="Times New Roman"/>
          <w:kern w:val="0"/>
        </w:rPr>
        <w:t xml:space="preserve"> ze zm.)</w:t>
      </w:r>
      <w:r w:rsidR="00772E0C">
        <w:rPr>
          <w:rFonts w:ascii="Times New Roman" w:hAnsi="Times New Roman"/>
          <w:kern w:val="0"/>
        </w:rPr>
        <w:t>,</w:t>
      </w:r>
    </w:p>
    <w:p w14:paraId="156FB1E0" w14:textId="77777777" w:rsidR="00772E0C" w:rsidRDefault="00772E0C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10 maja 2018 r. o ochronie danych osobowych (Dz. U z 2019 r., poz. 1781)</w:t>
      </w:r>
    </w:p>
    <w:p w14:paraId="79078CAD" w14:textId="77777777"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Regulaminów Wykonawcy regulujących świadczenia objęte przedmiotem niniejszego zamówienia</w:t>
      </w:r>
    </w:p>
    <w:p w14:paraId="31ACD2CB" w14:textId="77777777" w:rsidR="00DE0C89" w:rsidRPr="00DE0C89" w:rsidRDefault="00DE0C89" w:rsidP="00DE0C89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 xml:space="preserve">W ramach przedmiotu umowy do obowiązków Wykonawcy należy: </w:t>
      </w:r>
    </w:p>
    <w:p w14:paraId="4E1F78A8" w14:textId="77777777" w:rsidR="00DE0C89" w:rsidRPr="00DE0C89" w:rsidRDefault="00DE0C89" w:rsidP="00DE0C89">
      <w:pPr>
        <w:widowControl/>
        <w:suppressAutoHyphens w:val="0"/>
        <w:autoSpaceDE w:val="0"/>
        <w:adjustRightInd w:val="0"/>
        <w:ind w:left="851" w:hanging="142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>a) doręczanie przesyłek z zachowaniem obowiązujących wskaźników terminowości w obrocie krajowym i zagranicznym,</w:t>
      </w:r>
    </w:p>
    <w:p w14:paraId="2864A6BD" w14:textId="77777777" w:rsidR="00DE0C89" w:rsidRPr="00DE0C89" w:rsidRDefault="00DE0C89" w:rsidP="00DE0C89">
      <w:pPr>
        <w:widowControl/>
        <w:suppressAutoHyphens w:val="0"/>
        <w:autoSpaceDE w:val="0"/>
        <w:adjustRightInd w:val="0"/>
        <w:ind w:left="851" w:hanging="142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>b) dostarczanie niezwłocznie po podpisaniu umowy książek nadawczych w formie elektronicznej lub innych dokumentów w których wpisywane będą przesyłki rejestrowane wychodzące.</w:t>
      </w:r>
    </w:p>
    <w:p w14:paraId="385D751B" w14:textId="77777777" w:rsidR="00DE0C89" w:rsidRPr="00DE0C89" w:rsidRDefault="00DE0C89" w:rsidP="00DE0C89">
      <w:pPr>
        <w:widowControl/>
        <w:suppressAutoHyphens w:val="0"/>
        <w:autoSpaceDE w:val="0"/>
        <w:adjustRightInd w:val="0"/>
        <w:ind w:left="851" w:hanging="142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>c) odbieranie z miejsca wskazanego przez Zamawiającego przesyłek do wyekspediowania codziennie (poniedziałek-piątek) z Punktu Informacyjnego Starostwa Powiatowego w Grójcu,                                  ul. Piłsudskiego 59, 05-600 Grójec znajdującego się na parterze budynku w godzinach od 14.00 do 15.00 oraz z Filii Starostwa Powiatowego w Grójcu ul. Warszawska 45, 05-660 Warka                w godzinach 13:30 -14:30 oraz wyznaczenie do obsługi Zamawiającego placówek nadawczo-odbiorczych zlokalizowanych nie dalej niż 1 km w linii prostej od siedzib Zamawiającego w Grójcu oraz Warce, Odbioru dokonywać będzie upoważniony przedstawiciel Wykonawcy po okazaniu stosownego upoważnienia,</w:t>
      </w:r>
    </w:p>
    <w:p w14:paraId="74625B7B" w14:textId="77777777" w:rsidR="00DE0C89" w:rsidRPr="00DE0C89" w:rsidRDefault="00DE0C89" w:rsidP="00DE0C89">
      <w:pPr>
        <w:widowControl/>
        <w:suppressAutoHyphens w:val="0"/>
        <w:autoSpaceDE w:val="0"/>
        <w:adjustRightInd w:val="0"/>
        <w:ind w:left="851" w:hanging="142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>d) nadanie odebranych przesyłek w danym dniu,</w:t>
      </w:r>
    </w:p>
    <w:p w14:paraId="7C5C733E" w14:textId="77777777" w:rsidR="00DE0C89" w:rsidRPr="00DE0C89" w:rsidRDefault="00DE0C89" w:rsidP="00DE0C89">
      <w:pPr>
        <w:widowControl/>
        <w:suppressAutoHyphens w:val="0"/>
        <w:autoSpaceDE w:val="0"/>
        <w:adjustRightInd w:val="0"/>
        <w:ind w:left="851" w:hanging="142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>e) zwrócenie niezwłocznie do Zamawiającego potwierdzenia odbioru przesyłki adresata po jej doręczeniu. W przypadku nieobecności adresata Wykonawca zostawia zawiadomienie o prośbie doręczenia (np. awizo) ze wskazaniem, gdzie i kiedy adresat może odebrać przesyłkę w terminie 7 dni, licząc od dnia następnego po dniu zostawienia zawiadomienia u adresata. Jeżeli adresat nie zgłosi się po odbiór przesyłki w wyżej wymienionym terminie, Wykonawca sporządzi powtórne zawiadomienie o możliwości jej odbioru w terminie kolejnych 7 dni. Po upływie terminu odbioru przesyłka niezwłocznie zwrócona będzie Zamawiającemu wraz z podaniem przyczyny niedoręczenia adresatowi,</w:t>
      </w:r>
    </w:p>
    <w:p w14:paraId="01BE1194" w14:textId="77777777" w:rsidR="00DE0C89" w:rsidRPr="00DE0C89" w:rsidRDefault="00DE0C89" w:rsidP="00DE0C89">
      <w:pPr>
        <w:widowControl/>
        <w:suppressAutoHyphens w:val="0"/>
        <w:autoSpaceDE w:val="0"/>
        <w:adjustRightInd w:val="0"/>
        <w:ind w:left="851" w:hanging="142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>f) niezwłocznie zwrócić niedostarczone przesyłki do kancelarii Urzędu.</w:t>
      </w:r>
    </w:p>
    <w:p w14:paraId="73B51E93" w14:textId="77777777" w:rsidR="00DE0C89" w:rsidRPr="00DE0C89" w:rsidRDefault="00DE0C89" w:rsidP="00DE0C89">
      <w:pPr>
        <w:widowControl/>
        <w:suppressAutoHyphens w:val="0"/>
        <w:autoSpaceDE w:val="0"/>
        <w:adjustRightInd w:val="0"/>
        <w:ind w:left="851" w:hanging="142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>g) W przypadku uzasadnionych zastrzeżeń w stosunku do już odebranych przesyłek (np. nieprawidłowe opakowanie, brak pełnego adresu, niezgodność wpisów w dokumentach nadawczych z wpisami na przesyłkach, brak znaków opłaty itp.) Wykonawca bez zbędnej zwłoki wyjaśnia je z Zamawiającym. Brak możliwości wyjaśnienia zastrzeżeń, o których mowa lub ich usunięcia w dniu odbioru przesyłek od Zamawiającego powoduje, iż nadanie przesyłek przez Wykonawcę nastąpi w dniu następnym lub ich całkowitym usunięciu przez Zamawiającego.</w:t>
      </w:r>
    </w:p>
    <w:p w14:paraId="0662D602" w14:textId="77777777" w:rsidR="00DE0C89" w:rsidRPr="00DE0C89" w:rsidRDefault="00DE0C89" w:rsidP="00DE0C89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 xml:space="preserve"> Zamawiający może zgłosić Wykonawcy reklamacje z tytułu niewykonania usługi po upływie 21 dni od dnia nadania przesyłki rejestrowanej, ale nie później niż 12 miesięcy od ich nadania.</w:t>
      </w:r>
    </w:p>
    <w:p w14:paraId="18B8C4CC" w14:textId="77777777" w:rsidR="00DE0C89" w:rsidRDefault="00DE0C89" w:rsidP="00DE0C89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DE0C89">
        <w:rPr>
          <w:rFonts w:ascii="Times New Roman" w:hAnsi="Times New Roman"/>
          <w:kern w:val="0"/>
        </w:rPr>
        <w:t xml:space="preserve"> Wykonawca udzieli odpowiedzi w terminie do 30 dni od dnia otrzymania reklamacji.</w:t>
      </w:r>
    </w:p>
    <w:p w14:paraId="03629730" w14:textId="77777777" w:rsidR="006D1B9A" w:rsidRPr="006D1B9A" w:rsidRDefault="006D1B9A" w:rsidP="006D1B9A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6D1B9A">
        <w:rPr>
          <w:rFonts w:ascii="Times New Roman" w:hAnsi="Times New Roman"/>
          <w:kern w:val="0"/>
        </w:rPr>
        <w:t xml:space="preserve"> Ze strony Zamawiającego odpowiedzialnym za nadzór nad realizacją niniejszej umowy jest: Pani Karolina </w:t>
      </w:r>
      <w:proofErr w:type="spellStart"/>
      <w:r w:rsidRPr="006D1B9A">
        <w:rPr>
          <w:rFonts w:ascii="Times New Roman" w:hAnsi="Times New Roman"/>
          <w:kern w:val="0"/>
        </w:rPr>
        <w:t>Pępkiewicz</w:t>
      </w:r>
      <w:proofErr w:type="spellEnd"/>
      <w:r w:rsidRPr="006D1B9A">
        <w:rPr>
          <w:rFonts w:ascii="Times New Roman" w:hAnsi="Times New Roman"/>
          <w:kern w:val="0"/>
        </w:rPr>
        <w:t xml:space="preserve"> tel. ( 48 ) 665 11 10</w:t>
      </w:r>
    </w:p>
    <w:p w14:paraId="784EAE14" w14:textId="77777777" w:rsidR="006D1B9A" w:rsidRDefault="00CB5671" w:rsidP="00DE0C89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>Rzeczywiste wynagrodzenie wykonawcy będzie obliczane jako iloczyn usług zrealizowanych w zakończonym okresie rozliczeniowym oraz opłat określonych w formularzu cenowym. Liczba ta będzie potwierdzana co do ilości i wagi na podstawie dokumentów nadawczych i oddawczych. Wynagrodzenie z tytułu wykonywania przedmiotu zamówienia będzie rozliczane w okresach rozliczeniowych odpowiadających miesiącom kalendarzowym.</w:t>
      </w:r>
    </w:p>
    <w:p w14:paraId="7D792475" w14:textId="77777777" w:rsidR="00CB5671" w:rsidRPr="006D1B9A" w:rsidRDefault="006D1B9A" w:rsidP="006D1B9A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6D1B9A">
        <w:rPr>
          <w:rFonts w:ascii="Times New Roman" w:eastAsia="Times New Roman" w:hAnsi="Times New Roman"/>
          <w:lang w:eastAsia="ar-SA"/>
        </w:rPr>
        <w:t>Faktura będzie wystawiana na: Powiat Grójecki, NIP 797 205 22 12, z wyszczególnieniem ilości                    i wartości przesyłek oddzielnie dla Starostwa Powiatowego w Grójcu i Filii Starostwa Powiatowego           w Warce.</w:t>
      </w:r>
      <w:r w:rsidR="00CB5671" w:rsidRPr="006D1B9A">
        <w:rPr>
          <w:rFonts w:ascii="Times New Roman" w:hAnsi="Times New Roman"/>
          <w:kern w:val="0"/>
        </w:rPr>
        <w:t xml:space="preserve"> </w:t>
      </w:r>
    </w:p>
    <w:p w14:paraId="2B788BA0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Zapłata za usługę nastąpi przelewem, w terminie 21 dni od dnia</w:t>
      </w:r>
      <w:r w:rsidR="007B7669">
        <w:rPr>
          <w:rFonts w:ascii="Times New Roman" w:hAnsi="Times New Roman"/>
          <w:kern w:val="0"/>
        </w:rPr>
        <w:t xml:space="preserve"> wystawienia przez Wykonawcę prawidłowej faktury oraz dostarczonej Zamawiającemu</w:t>
      </w:r>
      <w:r>
        <w:rPr>
          <w:rFonts w:ascii="Times New Roman" w:hAnsi="Times New Roman"/>
          <w:kern w:val="0"/>
        </w:rPr>
        <w:t>.</w:t>
      </w:r>
    </w:p>
    <w:p w14:paraId="4A913AFD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Zamawiającemu przysługuje możliwość korzystania z upustów oferowanych przez wykonawcę w okresie trwania umowy.</w:t>
      </w:r>
    </w:p>
    <w:p w14:paraId="4090C8C9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Okresem rozliczeniowym jest okres pełnego miesiąca kalendarzowego.</w:t>
      </w:r>
    </w:p>
    <w:p w14:paraId="0D73AECC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Ceny podane przez Wykonawcę nie będą podlegały zmianom przez okres obowiązywania umowy, z wyjątkiem:</w:t>
      </w:r>
    </w:p>
    <w:p w14:paraId="2A05918A" w14:textId="7A3B87BB" w:rsidR="00CB5671" w:rsidRDefault="00CB5671" w:rsidP="00CB5671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zmiany stawki VAT na usługi pocztowe,</w:t>
      </w:r>
    </w:p>
    <w:p w14:paraId="58D3176E" w14:textId="3396A026" w:rsidR="00D55834" w:rsidRDefault="00D55834" w:rsidP="00CB5671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możliwość zmiany tych cen pod warunkiem zatwierdzenia ich przez prezesa Urzędu Komunikacji Elektronicznej lub w sposób dopuszczony przez powołaną wyżej ustawę.</w:t>
      </w:r>
      <w:bookmarkStart w:id="0" w:name="_GoBack"/>
      <w:bookmarkEnd w:id="0"/>
    </w:p>
    <w:p w14:paraId="32AD3546" w14:textId="77777777" w:rsidR="00CB5671" w:rsidRDefault="00F36B92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</w:t>
      </w:r>
      <w:r w:rsidR="00CB5671">
        <w:rPr>
          <w:rFonts w:ascii="Times New Roman" w:hAnsi="Times New Roman"/>
          <w:kern w:val="0"/>
        </w:rPr>
        <w:t xml:space="preserve">eklamacje z tytułu niewykonania lub nienależytego wykonania usługi będą rozpatrywane zgodnie z przepisami 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 xml:space="preserve">Rozporządzenia Ministra Administracji i Cyfryzacji z dnia 26 listopada 2013 r. w sprawie reklamacji usługi pocztowej </w:t>
      </w:r>
      <w:r>
        <w:rPr>
          <w:rFonts w:ascii="Times New Roman" w:hAnsi="Times New Roman"/>
          <w:bCs/>
          <w:color w:val="000000"/>
          <w:shd w:val="clear" w:color="auto" w:fill="FFFFFF"/>
        </w:rPr>
        <w:t>(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 xml:space="preserve">Dz. U.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z 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>201</w:t>
      </w:r>
      <w:r w:rsidR="00A955B6">
        <w:rPr>
          <w:rFonts w:ascii="Times New Roman" w:hAnsi="Times New Roman"/>
          <w:bCs/>
          <w:color w:val="000000"/>
          <w:shd w:val="clear" w:color="auto" w:fill="FFFFFF"/>
        </w:rPr>
        <w:t>9 poz. 474</w:t>
      </w:r>
      <w:r>
        <w:rPr>
          <w:rFonts w:ascii="Times New Roman" w:hAnsi="Times New Roman"/>
          <w:bCs/>
          <w:color w:val="000000"/>
          <w:shd w:val="clear" w:color="auto" w:fill="FFFFFF"/>
        </w:rPr>
        <w:t>)</w:t>
      </w:r>
      <w:r w:rsidR="00CB5671">
        <w:rPr>
          <w:rFonts w:ascii="Times New Roman" w:hAnsi="Times New Roman"/>
          <w:kern w:val="0"/>
        </w:rPr>
        <w:t>,</w:t>
      </w:r>
    </w:p>
    <w:p w14:paraId="39E1859D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Zamawiający zobowiązuje się do:</w:t>
      </w:r>
    </w:p>
    <w:p w14:paraId="1BCFA0F1" w14:textId="77777777" w:rsidR="00CB5671" w:rsidRPr="00F36B92" w:rsidRDefault="00CB5671" w:rsidP="00F36B92">
      <w:pPr>
        <w:widowControl/>
        <w:numPr>
          <w:ilvl w:val="0"/>
          <w:numId w:val="8"/>
        </w:numPr>
        <w:suppressAutoHyphens w:val="0"/>
        <w:autoSpaceDE w:val="0"/>
        <w:adjustRightInd w:val="0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36B92">
        <w:rPr>
          <w:rFonts w:ascii="Times New Roman" w:hAnsi="Times New Roman"/>
          <w:bCs/>
          <w:color w:val="000000"/>
          <w:shd w:val="clear" w:color="auto" w:fill="FFFFFF"/>
        </w:rPr>
        <w:t>prawidłowego adresowania nadawanych przesyłek zgodnie z powszechnie obowiązującymi w tym zakresie normami,</w:t>
      </w:r>
    </w:p>
    <w:p w14:paraId="075E0D47" w14:textId="77777777" w:rsidR="00CB5671" w:rsidRPr="00F36B92" w:rsidRDefault="00CB5671" w:rsidP="00F36B92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F36B92">
        <w:rPr>
          <w:rFonts w:ascii="Times New Roman" w:hAnsi="Times New Roman"/>
          <w:kern w:val="0"/>
        </w:rPr>
        <w:t>sporządzania dla nadawanych przesyłek zestawień ilościowo – wartościowych w dwóch egzemplarzach, uwzględniających podział na przesyłki rejestrowane i nierejestrowane oraz kategorie i podziały wagowe.</w:t>
      </w:r>
    </w:p>
    <w:p w14:paraId="3E301A76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Ilość przesyłek różnych rodzajów wykazana w formularzu cenowym jest ilością szacunkową. Zamawiający zastrzega, że rzeczywiste ilości przesyłek będą wynikać z aktualnych potrzeb Zamawiającego i mogą odbiegać od ilości podanych w formularzu cenowym.</w:t>
      </w:r>
    </w:p>
    <w:p w14:paraId="5673E726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zapłaci Zamawiają</w:t>
      </w:r>
      <w:r w:rsidR="002B3A03">
        <w:rPr>
          <w:rFonts w:ascii="Times New Roman" w:hAnsi="Times New Roman"/>
          <w:kern w:val="0"/>
        </w:rPr>
        <w:t>cemu odszkodowanie – zgodnie z</w:t>
      </w:r>
      <w:r>
        <w:rPr>
          <w:rFonts w:ascii="Times New Roman" w:hAnsi="Times New Roman"/>
          <w:kern w:val="0"/>
        </w:rPr>
        <w:t xml:space="preserve"> </w:t>
      </w:r>
      <w:r w:rsidR="002B3A03">
        <w:rPr>
          <w:rFonts w:ascii="Times New Roman" w:hAnsi="Times New Roman"/>
          <w:bCs/>
          <w:color w:val="000000"/>
          <w:shd w:val="clear" w:color="auto" w:fill="FFFFFF"/>
        </w:rPr>
        <w:t>Rozporządzeniem Ministra Administracji i Cyfryzacji z dnia 26 listopada 2013 r. w sprawie reklamacji usługi pocztowej (Dz. U. z 201</w:t>
      </w:r>
      <w:r w:rsidR="00A955B6">
        <w:rPr>
          <w:rFonts w:ascii="Times New Roman" w:hAnsi="Times New Roman"/>
          <w:bCs/>
          <w:color w:val="000000"/>
          <w:shd w:val="clear" w:color="auto" w:fill="FFFFFF"/>
        </w:rPr>
        <w:t>9, poz. 474</w:t>
      </w:r>
      <w:r w:rsidR="002B3A03">
        <w:rPr>
          <w:rFonts w:ascii="Times New Roman" w:hAnsi="Times New Roman"/>
          <w:bCs/>
          <w:color w:val="000000"/>
          <w:shd w:val="clear" w:color="auto" w:fill="FFFFFF"/>
        </w:rPr>
        <w:t>).</w:t>
      </w:r>
    </w:p>
    <w:p w14:paraId="3777852E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Odstąpienie od umowy przez zamawiającego może nastąpić w trybie określonym w art. 145 ustawy- Prawo zamówień publicznych lub w przypadku gdy Wykonawca, pomimo dwóch pisemnych zastrzeżeń Zamawiającego, nie wykonuje zobowiązań wynikających z niniejszej umowy lub wykonuje je nienależycie.</w:t>
      </w:r>
    </w:p>
    <w:p w14:paraId="7F3D1085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może odstąpić od umowy w przypadku, gdy Zamawiający powiadomił pisemnie Wykonawcę, że nie będzie mógł pokryć zobowiązań finansowych wynikających z umowy.</w:t>
      </w:r>
    </w:p>
    <w:p w14:paraId="64AFC436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Odpowiedzialność wykonawcy za niewykonanie lub nienależyte wykonanie umowy regulują przepisy ustawy z dnia 23 listopada 2012 roku Prawo pocztowe</w:t>
      </w:r>
      <w:r w:rsidR="002B3A03">
        <w:rPr>
          <w:rFonts w:ascii="Times New Roman" w:hAnsi="Times New Roman"/>
          <w:kern w:val="0"/>
        </w:rPr>
        <w:t xml:space="preserve"> (Dz. U. z 2018 r., poz. 2188 ze zm.)</w:t>
      </w:r>
      <w:r>
        <w:rPr>
          <w:rFonts w:ascii="Times New Roman" w:hAnsi="Times New Roman"/>
          <w:kern w:val="0"/>
        </w:rPr>
        <w:t>.</w:t>
      </w:r>
    </w:p>
    <w:p w14:paraId="46073C3C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Zamawiający przewiduje możliwość zlecenia innych usług pocztowych w zakresie przesyłek nie wymienionych w formularzu cenowym w tabelach A i B (nie obejmuje przesyłek kurierskich) do kwoty 3000 zł brutto, podstawą rozliczeń będą wtedy ceny zawarte w obowiązującym w dacie przyjęcia przesyłek cenniku opłat obowiązujących u Wykonawcy publikowanego na stronie internetowej Wykonawcy lub dostarczonego w formie pisemnej Zamawiającemu</w:t>
      </w:r>
      <w:r w:rsidR="00807DB1">
        <w:rPr>
          <w:rFonts w:ascii="Times New Roman" w:hAnsi="Times New Roman"/>
          <w:kern w:val="0"/>
        </w:rPr>
        <w:t>.</w:t>
      </w:r>
    </w:p>
    <w:p w14:paraId="1E9EA3DD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Wykonawca zobowiązuje się do świadczenia usług objętych umową na warunkach określonych w </w:t>
      </w:r>
      <w:r w:rsidR="00C24B9B">
        <w:rPr>
          <w:rFonts w:ascii="Times New Roman" w:hAnsi="Times New Roman"/>
          <w:kern w:val="0"/>
        </w:rPr>
        <w:t>ogłoszeniu</w:t>
      </w:r>
      <w:r>
        <w:rPr>
          <w:rFonts w:ascii="Times New Roman" w:hAnsi="Times New Roman"/>
          <w:kern w:val="0"/>
        </w:rPr>
        <w:t>, a w szczególności oświadcza, iż dysponuje prawem wydawania potwierdzenia nadania przesyłki rejestrowanej z mocą dokumentu urzędowego</w:t>
      </w:r>
      <w:r w:rsidR="00807DB1">
        <w:rPr>
          <w:rFonts w:ascii="Times New Roman" w:hAnsi="Times New Roman"/>
          <w:kern w:val="0"/>
        </w:rPr>
        <w:t>.</w:t>
      </w:r>
    </w:p>
    <w:p w14:paraId="47011580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Sądem właściwym do rozpatrywania sporów wynikłych na tle realizacji umowy jest sąd właściwy dla siedziby Zamawiającego.</w:t>
      </w:r>
    </w:p>
    <w:p w14:paraId="0FA29C88" w14:textId="77777777"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Integralna częścią umowy jest  oferta złożona przez wykonawcę.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6C5BB664" w14:textId="77777777" w:rsidR="003C3B82" w:rsidRDefault="003C3B82"/>
    <w:sectPr w:rsidR="003C3B82" w:rsidSect="003C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0F"/>
    <w:multiLevelType w:val="hybridMultilevel"/>
    <w:tmpl w:val="915AB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66C75"/>
    <w:multiLevelType w:val="hybridMultilevel"/>
    <w:tmpl w:val="75C8F7CC"/>
    <w:lvl w:ilvl="0" w:tplc="3AA2E9B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661C1"/>
    <w:multiLevelType w:val="hybridMultilevel"/>
    <w:tmpl w:val="75C8F7CC"/>
    <w:lvl w:ilvl="0" w:tplc="3AA2E9B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F22A8"/>
    <w:multiLevelType w:val="hybridMultilevel"/>
    <w:tmpl w:val="9C7EFA6A"/>
    <w:lvl w:ilvl="0" w:tplc="B4CEB14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A0A1D"/>
    <w:multiLevelType w:val="hybridMultilevel"/>
    <w:tmpl w:val="51861878"/>
    <w:lvl w:ilvl="0" w:tplc="3AA2E9B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6D2"/>
    <w:multiLevelType w:val="hybridMultilevel"/>
    <w:tmpl w:val="2B7E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71"/>
    <w:rsid w:val="000072DE"/>
    <w:rsid w:val="0004039C"/>
    <w:rsid w:val="0007196B"/>
    <w:rsid w:val="002B3A03"/>
    <w:rsid w:val="003C3B82"/>
    <w:rsid w:val="005357F5"/>
    <w:rsid w:val="006A60C8"/>
    <w:rsid w:val="006D1B9A"/>
    <w:rsid w:val="00772E0C"/>
    <w:rsid w:val="007B7669"/>
    <w:rsid w:val="00807DB1"/>
    <w:rsid w:val="00A955B6"/>
    <w:rsid w:val="00B37BA2"/>
    <w:rsid w:val="00C24B9B"/>
    <w:rsid w:val="00CB5671"/>
    <w:rsid w:val="00D55834"/>
    <w:rsid w:val="00D625A8"/>
    <w:rsid w:val="00D81F9B"/>
    <w:rsid w:val="00DE0C89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FC7"/>
  <w15:docId w15:val="{AA87C313-153E-4728-85B1-9915B76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67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Małgorzata Górecka</cp:lastModifiedBy>
  <cp:revision>2</cp:revision>
  <cp:lastPrinted>2019-11-05T11:59:00Z</cp:lastPrinted>
  <dcterms:created xsi:type="dcterms:W3CDTF">2019-12-03T11:52:00Z</dcterms:created>
  <dcterms:modified xsi:type="dcterms:W3CDTF">2019-12-03T11:52:00Z</dcterms:modified>
</cp:coreProperties>
</file>